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A42" w:rsidRDefault="000C0301">
      <w:pPr>
        <w:ind w:firstLineChars="0" w:firstLine="0"/>
        <w:rPr>
          <w:rFonts w:ascii="黑体" w:eastAsia="黑体" w:hAnsi="黑体"/>
          <w:bCs/>
        </w:rPr>
      </w:pPr>
      <w:r w:rsidRPr="0047395C">
        <w:rPr>
          <w:rFonts w:ascii="黑体" w:eastAsia="黑体" w:hAnsi="黑体" w:hint="eastAsia"/>
          <w:bCs/>
        </w:rPr>
        <w:t>附件1</w:t>
      </w:r>
    </w:p>
    <w:p w:rsidR="0047395C" w:rsidRPr="0047395C" w:rsidRDefault="0047395C" w:rsidP="0047395C">
      <w:pPr>
        <w:pStyle w:val="a3"/>
        <w:ind w:firstLine="640"/>
        <w:rPr>
          <w:lang w:val="en-US" w:bidi="ar-SA"/>
        </w:rPr>
      </w:pPr>
    </w:p>
    <w:p w:rsidR="0047395C" w:rsidRDefault="0047395C">
      <w:pPr>
        <w:ind w:firstLineChars="0" w:firstLine="0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国家</w:t>
      </w:r>
      <w:r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  <w:t>粮食产业科技创新联盟</w:t>
      </w:r>
    </w:p>
    <w:p w:rsidR="00C46A42" w:rsidRDefault="004D3005">
      <w:pPr>
        <w:ind w:firstLineChars="0" w:firstLine="0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“揭榜挂帅”项目</w:t>
      </w:r>
      <w:r w:rsidR="00846F82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需求</w:t>
      </w:r>
    </w:p>
    <w:p w:rsidR="00846F82" w:rsidRDefault="00846F82" w:rsidP="00846F82">
      <w:pPr>
        <w:ind w:firstLineChars="0" w:firstLine="0"/>
        <w:rPr>
          <w:rFonts w:ascii="微软雅黑" w:eastAsia="微软雅黑" w:hAnsi="微软雅黑" w:cs="微软雅黑"/>
          <w:b/>
          <w:bCs/>
          <w:szCs w:val="32"/>
          <w:lang w:bidi="zh-CN"/>
        </w:rPr>
      </w:pPr>
    </w:p>
    <w:p w:rsidR="001F337C" w:rsidRPr="001F337C" w:rsidRDefault="001F337C" w:rsidP="00846F82">
      <w:pPr>
        <w:ind w:firstLine="640"/>
        <w:rPr>
          <w:rFonts w:ascii="黑体" w:eastAsia="黑体" w:hAnsi="黑体" w:cs="楷体_GB2312"/>
          <w:bCs/>
          <w:color w:val="000000"/>
          <w:kern w:val="0"/>
          <w:szCs w:val="32"/>
        </w:rPr>
      </w:pPr>
      <w:r w:rsidRPr="001F337C">
        <w:rPr>
          <w:rFonts w:ascii="黑体" w:eastAsia="黑体" w:hAnsi="黑体" w:cs="楷体_GB2312" w:hint="eastAsia"/>
          <w:bCs/>
          <w:color w:val="000000"/>
          <w:kern w:val="0"/>
          <w:szCs w:val="32"/>
        </w:rPr>
        <w:t>一、</w:t>
      </w:r>
      <w:r w:rsidR="00846F82" w:rsidRPr="00846F82">
        <w:rPr>
          <w:rFonts w:ascii="黑体" w:eastAsia="黑体" w:hAnsi="黑体" w:cs="楷体_GB2312"/>
          <w:bCs/>
          <w:color w:val="000000"/>
          <w:kern w:val="0"/>
          <w:szCs w:val="32"/>
        </w:rPr>
        <w:t>AI人工智能</w:t>
      </w:r>
      <w:r w:rsidR="00764A7A">
        <w:rPr>
          <w:rFonts w:ascii="黑体" w:eastAsia="黑体" w:hAnsi="黑体" w:cs="楷体_GB2312" w:hint="eastAsia"/>
          <w:bCs/>
          <w:color w:val="000000"/>
          <w:kern w:val="0"/>
          <w:szCs w:val="32"/>
        </w:rPr>
        <w:t>面制</w:t>
      </w:r>
      <w:r w:rsidR="00846F82" w:rsidRPr="00846F82">
        <w:rPr>
          <w:rFonts w:ascii="黑体" w:eastAsia="黑体" w:hAnsi="黑体" w:cs="楷体_GB2312"/>
          <w:bCs/>
          <w:color w:val="000000"/>
          <w:kern w:val="0"/>
          <w:szCs w:val="32"/>
        </w:rPr>
        <w:t>食品评价系统</w:t>
      </w:r>
      <w:proofErr w:type="gramStart"/>
      <w:r w:rsidR="00846F82" w:rsidRPr="00846F82">
        <w:rPr>
          <w:rFonts w:ascii="黑体" w:eastAsia="黑体" w:hAnsi="黑体" w:cs="楷体_GB2312"/>
          <w:bCs/>
          <w:color w:val="000000"/>
          <w:kern w:val="0"/>
          <w:szCs w:val="32"/>
        </w:rPr>
        <w:t>及数智化</w:t>
      </w:r>
      <w:proofErr w:type="gramEnd"/>
      <w:r w:rsidR="00846F82" w:rsidRPr="00846F82">
        <w:rPr>
          <w:rFonts w:ascii="黑体" w:eastAsia="黑体" w:hAnsi="黑体" w:cs="楷体_GB2312"/>
          <w:bCs/>
          <w:color w:val="000000"/>
          <w:kern w:val="0"/>
          <w:szCs w:val="32"/>
        </w:rPr>
        <w:t>设备研制</w:t>
      </w:r>
    </w:p>
    <w:p w:rsidR="00846F82" w:rsidRPr="00846F82" w:rsidRDefault="00846F82" w:rsidP="00846F82">
      <w:pPr>
        <w:pStyle w:val="a3"/>
        <w:ind w:left="0" w:firstLineChars="0" w:firstLine="648"/>
        <w:rPr>
          <w:rFonts w:ascii="楷体_GB2312" w:eastAsia="楷体_GB2312" w:hAnsi="楷体_GB2312" w:cs="楷体_GB2312"/>
          <w:color w:val="000000"/>
          <w:kern w:val="0"/>
          <w:lang w:val="en-US" w:bidi="ar-SA"/>
        </w:rPr>
      </w:pPr>
      <w:r w:rsidRPr="00846F82">
        <w:rPr>
          <w:rFonts w:ascii="楷体_GB2312" w:eastAsia="楷体_GB2312" w:hAnsi="楷体_GB2312" w:cs="楷体_GB2312" w:hint="eastAsia"/>
          <w:color w:val="000000"/>
          <w:kern w:val="0"/>
          <w:lang w:val="en-US" w:bidi="ar-SA"/>
        </w:rPr>
        <w:t>（一）需求内容</w:t>
      </w:r>
    </w:p>
    <w:p w:rsidR="00846F82" w:rsidRDefault="00846F82" w:rsidP="00846F82">
      <w:pPr>
        <w:pStyle w:val="a3"/>
        <w:ind w:left="0" w:firstLineChars="0" w:firstLine="648"/>
        <w:rPr>
          <w:rFonts w:ascii="仿宋_GB2312" w:eastAsia="仿宋_GB2312" w:hAnsi="楷体_GB2312" w:cs="楷体_GB2312"/>
          <w:b w:val="0"/>
          <w:color w:val="000000"/>
          <w:kern w:val="0"/>
          <w:lang w:val="en-US" w:bidi="ar-SA"/>
        </w:rPr>
      </w:pPr>
      <w:r w:rsidRPr="00846F82">
        <w:rPr>
          <w:rFonts w:ascii="仿宋_GB2312" w:eastAsia="仿宋_GB2312" w:hAnsi="楷体_GB2312" w:cs="楷体_GB2312"/>
          <w:b w:val="0"/>
          <w:color w:val="000000"/>
          <w:kern w:val="0"/>
          <w:lang w:val="en-US" w:bidi="ar-SA"/>
        </w:rPr>
        <w:t>构建高精度的食品体积三维检测模型，实现食品体积、重量的一体化快速检测；研发食品外观、内部结构特征自动识别系统，实现食品色泽、内部空隙特征的智能化设别；研发基于压力传感的食品弹性、硬度、粘性</w:t>
      </w:r>
      <w:proofErr w:type="gramStart"/>
      <w:r w:rsidRPr="00846F82">
        <w:rPr>
          <w:rFonts w:ascii="仿宋_GB2312" w:eastAsia="仿宋_GB2312" w:hAnsi="楷体_GB2312" w:cs="楷体_GB2312"/>
          <w:b w:val="0"/>
          <w:color w:val="000000"/>
          <w:kern w:val="0"/>
          <w:lang w:val="en-US" w:bidi="ar-SA"/>
        </w:rPr>
        <w:t>等质构特性</w:t>
      </w:r>
      <w:proofErr w:type="gramEnd"/>
      <w:r w:rsidRPr="00846F82">
        <w:rPr>
          <w:rFonts w:ascii="仿宋_GB2312" w:eastAsia="仿宋_GB2312" w:hAnsi="楷体_GB2312" w:cs="楷体_GB2312"/>
          <w:b w:val="0"/>
          <w:color w:val="000000"/>
          <w:kern w:val="0"/>
          <w:lang w:val="en-US" w:bidi="ar-SA"/>
        </w:rPr>
        <w:t>检测系统；研发集体积、重量、外观、内部结构、</w:t>
      </w:r>
      <w:proofErr w:type="gramStart"/>
      <w:r w:rsidRPr="00846F82">
        <w:rPr>
          <w:rFonts w:ascii="仿宋_GB2312" w:eastAsia="仿宋_GB2312" w:hAnsi="楷体_GB2312" w:cs="楷体_GB2312"/>
          <w:b w:val="0"/>
          <w:color w:val="000000"/>
          <w:kern w:val="0"/>
          <w:lang w:val="en-US" w:bidi="ar-SA"/>
        </w:rPr>
        <w:t>质构等</w:t>
      </w:r>
      <w:proofErr w:type="gramEnd"/>
      <w:r w:rsidRPr="00846F82">
        <w:rPr>
          <w:rFonts w:ascii="仿宋_GB2312" w:eastAsia="仿宋_GB2312" w:hAnsi="楷体_GB2312" w:cs="楷体_GB2312"/>
          <w:b w:val="0"/>
          <w:color w:val="000000"/>
          <w:kern w:val="0"/>
          <w:lang w:val="en-US" w:bidi="ar-SA"/>
        </w:rPr>
        <w:t>为一体的智能检测分析系统。</w:t>
      </w:r>
    </w:p>
    <w:p w:rsidR="00846F82" w:rsidRPr="00846F82" w:rsidRDefault="00846F82" w:rsidP="00846F82">
      <w:pPr>
        <w:pStyle w:val="a3"/>
        <w:ind w:left="0" w:firstLineChars="0" w:firstLine="648"/>
        <w:rPr>
          <w:rFonts w:ascii="楷体_GB2312" w:eastAsia="楷体_GB2312" w:hAnsi="楷体_GB2312" w:cs="楷体_GB2312"/>
          <w:color w:val="000000"/>
          <w:kern w:val="0"/>
          <w:lang w:val="en-US" w:bidi="ar-SA"/>
        </w:rPr>
      </w:pPr>
      <w:r w:rsidRPr="00846F82">
        <w:rPr>
          <w:rFonts w:ascii="楷体_GB2312" w:eastAsia="楷体_GB2312" w:hAnsi="楷体_GB2312" w:cs="楷体_GB2312" w:hint="eastAsia"/>
          <w:color w:val="000000"/>
          <w:kern w:val="0"/>
          <w:lang w:val="en-US" w:bidi="ar-SA"/>
        </w:rPr>
        <w:t>（二）考核指标</w:t>
      </w:r>
    </w:p>
    <w:p w:rsidR="00846F82" w:rsidRPr="00846F82" w:rsidRDefault="00846F82" w:rsidP="00846F82">
      <w:pPr>
        <w:pStyle w:val="a3"/>
        <w:ind w:left="0" w:firstLine="640"/>
        <w:rPr>
          <w:rFonts w:ascii="仿宋_GB2312" w:eastAsia="仿宋_GB2312" w:hAnsi="楷体_GB2312" w:cs="楷体_GB2312"/>
          <w:b w:val="0"/>
          <w:color w:val="000000"/>
          <w:kern w:val="0"/>
          <w:lang w:val="en-US" w:bidi="ar-SA"/>
        </w:rPr>
      </w:pPr>
      <w:r w:rsidRPr="00846F82">
        <w:rPr>
          <w:rFonts w:ascii="仿宋_GB2312" w:eastAsia="仿宋_GB2312" w:hAnsi="楷体_GB2312" w:cs="楷体_GB2312" w:hint="eastAsia"/>
          <w:b w:val="0"/>
          <w:color w:val="000000"/>
          <w:kern w:val="0"/>
          <w:lang w:val="en-US" w:bidi="ar-SA"/>
        </w:rPr>
        <w:t>研发一套集体积、重量、外观、内部结构、</w:t>
      </w:r>
      <w:proofErr w:type="gramStart"/>
      <w:r w:rsidRPr="00846F82">
        <w:rPr>
          <w:rFonts w:ascii="仿宋_GB2312" w:eastAsia="仿宋_GB2312" w:hAnsi="楷体_GB2312" w:cs="楷体_GB2312" w:hint="eastAsia"/>
          <w:b w:val="0"/>
          <w:color w:val="000000"/>
          <w:kern w:val="0"/>
          <w:lang w:val="en-US" w:bidi="ar-SA"/>
        </w:rPr>
        <w:t>质构等</w:t>
      </w:r>
      <w:proofErr w:type="gramEnd"/>
      <w:r w:rsidRPr="00846F82">
        <w:rPr>
          <w:rFonts w:ascii="仿宋_GB2312" w:eastAsia="仿宋_GB2312" w:hAnsi="楷体_GB2312" w:cs="楷体_GB2312" w:hint="eastAsia"/>
          <w:b w:val="0"/>
          <w:color w:val="000000"/>
          <w:kern w:val="0"/>
          <w:lang w:val="en-US" w:bidi="ar-SA"/>
        </w:rPr>
        <w:t>为一体的智能检测分析装备。食品体积测量精度稳定在</w:t>
      </w:r>
      <w:r w:rsidRPr="00846F82">
        <w:rPr>
          <w:rFonts w:ascii="仿宋_GB2312" w:eastAsia="仿宋_GB2312" w:hAnsi="楷体_GB2312" w:cs="楷体_GB2312"/>
          <w:b w:val="0"/>
          <w:color w:val="000000"/>
          <w:kern w:val="0"/>
          <w:lang w:val="en-US" w:bidi="ar-SA"/>
        </w:rPr>
        <w:t>1%以内；食品色泽，截面孔隙数量、大小、分布的识别准确率达到95%以上；食品弹性、韧性、粘性等指标的测量误差控制在5%以内。</w:t>
      </w:r>
    </w:p>
    <w:p w:rsidR="001F337C" w:rsidRPr="001F337C" w:rsidRDefault="001F337C" w:rsidP="00846F82">
      <w:pPr>
        <w:ind w:firstLine="640"/>
        <w:rPr>
          <w:rFonts w:ascii="黑体" w:eastAsia="黑体" w:hAnsi="黑体" w:cs="楷体_GB2312"/>
          <w:bCs/>
          <w:color w:val="000000"/>
          <w:kern w:val="0"/>
          <w:szCs w:val="32"/>
        </w:rPr>
      </w:pPr>
      <w:r w:rsidRPr="001F337C">
        <w:rPr>
          <w:rFonts w:ascii="黑体" w:eastAsia="黑体" w:hAnsi="黑体" w:cs="楷体_GB2312" w:hint="eastAsia"/>
          <w:bCs/>
          <w:color w:val="000000"/>
          <w:kern w:val="0"/>
          <w:szCs w:val="32"/>
        </w:rPr>
        <w:t>二、</w:t>
      </w:r>
      <w:r w:rsidR="00846F82" w:rsidRPr="00846F82">
        <w:rPr>
          <w:rFonts w:ascii="黑体" w:eastAsia="黑体" w:hAnsi="黑体" w:cs="楷体_GB2312" w:hint="eastAsia"/>
          <w:bCs/>
          <w:color w:val="000000"/>
          <w:kern w:val="0"/>
          <w:szCs w:val="32"/>
        </w:rPr>
        <w:t>全谷物高膳食纤维</w:t>
      </w:r>
      <w:proofErr w:type="gramStart"/>
      <w:r w:rsidR="00846F82" w:rsidRPr="00846F82">
        <w:rPr>
          <w:rFonts w:ascii="黑体" w:eastAsia="黑体" w:hAnsi="黑体" w:cs="楷体_GB2312" w:hint="eastAsia"/>
          <w:bCs/>
          <w:color w:val="000000"/>
          <w:kern w:val="0"/>
          <w:szCs w:val="32"/>
        </w:rPr>
        <w:t>粉开发</w:t>
      </w:r>
      <w:proofErr w:type="gramEnd"/>
      <w:r w:rsidR="00846F82" w:rsidRPr="00846F82">
        <w:rPr>
          <w:rFonts w:ascii="黑体" w:eastAsia="黑体" w:hAnsi="黑体" w:cs="楷体_GB2312" w:hint="eastAsia"/>
          <w:bCs/>
          <w:color w:val="000000"/>
          <w:kern w:val="0"/>
          <w:szCs w:val="32"/>
        </w:rPr>
        <w:t>及应用技术创新</w:t>
      </w:r>
    </w:p>
    <w:p w:rsidR="00846F82" w:rsidRPr="00846F82" w:rsidRDefault="00846F82" w:rsidP="00846F82">
      <w:pPr>
        <w:pStyle w:val="a3"/>
        <w:ind w:left="0" w:firstLineChars="0" w:firstLine="648"/>
        <w:rPr>
          <w:rFonts w:ascii="楷体_GB2312" w:eastAsia="楷体_GB2312" w:hAnsi="楷体_GB2312" w:cs="楷体_GB2312"/>
          <w:color w:val="000000"/>
          <w:kern w:val="0"/>
          <w:lang w:val="en-US" w:bidi="ar-SA"/>
        </w:rPr>
      </w:pPr>
      <w:r w:rsidRPr="00846F82">
        <w:rPr>
          <w:rFonts w:ascii="楷体_GB2312" w:eastAsia="楷体_GB2312" w:hAnsi="楷体_GB2312" w:cs="楷体_GB2312" w:hint="eastAsia"/>
          <w:color w:val="000000"/>
          <w:kern w:val="0"/>
          <w:lang w:val="en-US" w:bidi="ar-SA"/>
        </w:rPr>
        <w:t>（一）需求</w:t>
      </w:r>
      <w:r w:rsidRPr="00846F82">
        <w:rPr>
          <w:rFonts w:ascii="楷体_GB2312" w:eastAsia="楷体_GB2312" w:hAnsi="楷体_GB2312" w:cs="楷体_GB2312"/>
          <w:color w:val="000000"/>
          <w:kern w:val="0"/>
          <w:lang w:val="en-US" w:bidi="ar-SA"/>
        </w:rPr>
        <w:t>内容</w:t>
      </w:r>
    </w:p>
    <w:p w:rsidR="00846F82" w:rsidRPr="00846F82" w:rsidRDefault="00846F82" w:rsidP="00846F82">
      <w:pPr>
        <w:pStyle w:val="a3"/>
        <w:ind w:left="0" w:firstLineChars="0" w:firstLine="648"/>
        <w:rPr>
          <w:rFonts w:ascii="仿宋_GB2312" w:eastAsia="仿宋_GB2312" w:hAnsi="楷体_GB2312" w:cs="楷体_GB2312"/>
          <w:b w:val="0"/>
          <w:color w:val="000000"/>
          <w:kern w:val="0"/>
          <w:lang w:val="en-US" w:bidi="ar-SA"/>
        </w:rPr>
      </w:pPr>
      <w:r w:rsidRPr="00846F82">
        <w:rPr>
          <w:rFonts w:ascii="仿宋_GB2312" w:eastAsia="仿宋_GB2312" w:hAnsi="楷体_GB2312" w:cs="楷体_GB2312" w:hint="eastAsia"/>
          <w:b w:val="0"/>
          <w:color w:val="000000"/>
          <w:kern w:val="0"/>
          <w:lang w:val="en-US" w:bidi="ar-SA"/>
        </w:rPr>
        <w:t>开发适配不同全谷物原料的高效加工技术方案，建立高膳食纤维粉品质控制标准；开发高膳食纤维粉在各类食品中的应用配方、产品、工艺，改善产品口感；</w:t>
      </w:r>
      <w:proofErr w:type="gramStart"/>
      <w:r w:rsidRPr="00846F82">
        <w:rPr>
          <w:rFonts w:ascii="仿宋_GB2312" w:eastAsia="仿宋_GB2312" w:hAnsi="楷体_GB2312" w:cs="楷体_GB2312" w:hint="eastAsia"/>
          <w:b w:val="0"/>
          <w:color w:val="000000"/>
          <w:kern w:val="0"/>
          <w:lang w:val="en-US" w:bidi="ar-SA"/>
        </w:rPr>
        <w:t>优化全</w:t>
      </w:r>
      <w:proofErr w:type="gramEnd"/>
      <w:r w:rsidRPr="00846F82">
        <w:rPr>
          <w:rFonts w:ascii="仿宋_GB2312" w:eastAsia="仿宋_GB2312" w:hAnsi="楷体_GB2312" w:cs="楷体_GB2312" w:hint="eastAsia"/>
          <w:b w:val="0"/>
          <w:color w:val="000000"/>
          <w:kern w:val="0"/>
          <w:lang w:val="en-US" w:bidi="ar-SA"/>
        </w:rPr>
        <w:t>谷物预处理</w:t>
      </w:r>
      <w:r w:rsidRPr="00846F82">
        <w:rPr>
          <w:rFonts w:ascii="仿宋_GB2312" w:eastAsia="仿宋_GB2312" w:hAnsi="楷体_GB2312" w:cs="楷体_GB2312"/>
          <w:b w:val="0"/>
          <w:color w:val="000000"/>
          <w:kern w:val="0"/>
          <w:lang w:val="en-US" w:bidi="ar-SA"/>
        </w:rPr>
        <w:t>-提取-纯化</w:t>
      </w:r>
      <w:r w:rsidRPr="00846F82">
        <w:rPr>
          <w:rFonts w:ascii="仿宋_GB2312" w:eastAsia="仿宋_GB2312" w:hAnsi="楷体_GB2312" w:cs="楷体_GB2312"/>
          <w:b w:val="0"/>
          <w:color w:val="000000"/>
          <w:kern w:val="0"/>
          <w:lang w:val="en-US" w:bidi="ar-SA"/>
        </w:rPr>
        <w:lastRenderedPageBreak/>
        <w:t>-改性一体化工艺，研发膳食纤维高效提取与微细化处理技术，提升膳食纤维提取率和纯度；开发膳食纤维改性技术，提升其在食品体系中的分散性和功能性；建立基于原料特性的工艺参数自适应调控模型，保障不同批次产品品质稳定性。</w:t>
      </w:r>
    </w:p>
    <w:p w:rsidR="00846F82" w:rsidRPr="00846F82" w:rsidRDefault="00846F82" w:rsidP="00846F82">
      <w:pPr>
        <w:pStyle w:val="a3"/>
        <w:ind w:left="0" w:firstLineChars="0" w:firstLine="648"/>
        <w:rPr>
          <w:rFonts w:ascii="楷体_GB2312" w:eastAsia="楷体_GB2312" w:hAnsi="楷体_GB2312" w:cs="楷体_GB2312"/>
          <w:color w:val="000000"/>
          <w:kern w:val="0"/>
          <w:lang w:val="en-US" w:bidi="ar-SA"/>
        </w:rPr>
      </w:pPr>
      <w:r w:rsidRPr="00846F82">
        <w:rPr>
          <w:rFonts w:ascii="楷体_GB2312" w:eastAsia="楷体_GB2312" w:hAnsi="楷体_GB2312" w:cs="楷体_GB2312" w:hint="eastAsia"/>
          <w:color w:val="000000"/>
          <w:kern w:val="0"/>
          <w:lang w:val="en-US" w:bidi="ar-SA"/>
        </w:rPr>
        <w:t>（二）考核指标</w:t>
      </w:r>
    </w:p>
    <w:p w:rsidR="001F337C" w:rsidRDefault="009C1B15" w:rsidP="00846F82">
      <w:pPr>
        <w:ind w:firstLine="640"/>
        <w:rPr>
          <w:rFonts w:hAnsi="楷体_GB2312" w:cs="楷体_GB2312"/>
          <w:bCs/>
          <w:color w:val="000000"/>
          <w:kern w:val="0"/>
          <w:szCs w:val="32"/>
        </w:rPr>
      </w:pPr>
      <w:r>
        <w:rPr>
          <w:rFonts w:hAnsi="楷体_GB2312" w:cs="楷体_GB2312" w:hint="eastAsia"/>
          <w:bCs/>
          <w:color w:val="000000"/>
          <w:kern w:val="0"/>
          <w:szCs w:val="32"/>
        </w:rPr>
        <w:t>高膳食纤维粉</w:t>
      </w:r>
      <w:r w:rsidR="00846F82" w:rsidRPr="00846F82">
        <w:rPr>
          <w:rFonts w:hAnsi="楷体_GB2312" w:cs="楷体_GB2312" w:hint="eastAsia"/>
          <w:bCs/>
          <w:color w:val="000000"/>
          <w:kern w:val="0"/>
          <w:szCs w:val="32"/>
        </w:rPr>
        <w:t>纤维含量</w:t>
      </w:r>
      <w:r w:rsidR="00764A7A" w:rsidRPr="00764A7A">
        <w:rPr>
          <w:rFonts w:ascii="仿宋" w:eastAsia="仿宋" w:hAnsi="仿宋" w:cs="楷体_GB2312" w:hint="eastAsia"/>
          <w:bCs/>
          <w:color w:val="000000"/>
          <w:kern w:val="0"/>
          <w:szCs w:val="32"/>
        </w:rPr>
        <w:t>≥</w:t>
      </w:r>
      <w:r w:rsidR="00846F82" w:rsidRPr="00846F82">
        <w:rPr>
          <w:rFonts w:hAnsi="楷体_GB2312" w:cs="楷体_GB2312"/>
          <w:bCs/>
          <w:color w:val="000000"/>
          <w:kern w:val="0"/>
          <w:szCs w:val="32"/>
        </w:rPr>
        <w:t>60%，加工过程营养成分损失降低</w:t>
      </w:r>
      <w:r w:rsidR="00764A7A" w:rsidRPr="00764A7A">
        <w:rPr>
          <w:rFonts w:ascii="仿宋" w:eastAsia="仿宋" w:hAnsi="仿宋" w:cs="楷体_GB2312"/>
          <w:bCs/>
          <w:color w:val="000000"/>
          <w:kern w:val="0"/>
          <w:szCs w:val="32"/>
        </w:rPr>
        <w:t>≤</w:t>
      </w:r>
      <w:r w:rsidR="00846F82" w:rsidRPr="00846F82">
        <w:rPr>
          <w:rFonts w:hAnsi="楷体_GB2312" w:cs="楷体_GB2312"/>
          <w:bCs/>
          <w:color w:val="000000"/>
          <w:kern w:val="0"/>
          <w:szCs w:val="32"/>
        </w:rPr>
        <w:t>15%，单位能耗降低10-15%，产品感官品质（口感、风味）较传统产品显著改善，符合相关食品安全国家标准；形成3-5个高膳食纤维粉应用产品配方，示范应用企业相关产品附加值提升</w:t>
      </w:r>
      <w:r w:rsidR="00846F82" w:rsidRPr="00764A7A">
        <w:rPr>
          <w:rFonts w:ascii="仿宋" w:eastAsia="仿宋" w:hAnsi="仿宋" w:cs="楷体_GB2312"/>
          <w:bCs/>
          <w:color w:val="000000"/>
          <w:kern w:val="0"/>
          <w:szCs w:val="32"/>
        </w:rPr>
        <w:t>≥</w:t>
      </w:r>
      <w:r w:rsidR="00846F82" w:rsidRPr="00846F82">
        <w:rPr>
          <w:rFonts w:hAnsi="楷体_GB2312" w:cs="楷体_GB2312"/>
          <w:bCs/>
          <w:color w:val="000000"/>
          <w:kern w:val="0"/>
          <w:szCs w:val="32"/>
        </w:rPr>
        <w:t>25%。</w:t>
      </w:r>
    </w:p>
    <w:p w:rsidR="001F337C" w:rsidRPr="001F337C" w:rsidRDefault="001F337C" w:rsidP="00846F82">
      <w:pPr>
        <w:ind w:firstLine="640"/>
        <w:rPr>
          <w:rFonts w:ascii="黑体" w:eastAsia="黑体" w:hAnsi="黑体" w:cs="楷体_GB2312"/>
          <w:bCs/>
          <w:color w:val="000000"/>
          <w:kern w:val="0"/>
          <w:szCs w:val="32"/>
        </w:rPr>
      </w:pPr>
      <w:r w:rsidRPr="001F337C">
        <w:rPr>
          <w:rFonts w:ascii="黑体" w:eastAsia="黑体" w:hAnsi="黑体" w:cs="楷体_GB2312" w:hint="eastAsia"/>
          <w:bCs/>
          <w:color w:val="000000"/>
          <w:kern w:val="0"/>
          <w:szCs w:val="32"/>
        </w:rPr>
        <w:t>三、</w:t>
      </w:r>
      <w:r w:rsidR="008E60D5" w:rsidRPr="008E60D5">
        <w:rPr>
          <w:rFonts w:ascii="黑体" w:eastAsia="黑体" w:hAnsi="黑体" w:cs="楷体_GB2312" w:hint="eastAsia"/>
          <w:bCs/>
          <w:color w:val="000000"/>
          <w:kern w:val="0"/>
          <w:szCs w:val="32"/>
        </w:rPr>
        <w:t>大农户储粮新装具新技术研发与应用</w:t>
      </w:r>
    </w:p>
    <w:p w:rsidR="00846F82" w:rsidRPr="00846F82" w:rsidRDefault="00846F82" w:rsidP="00846F82">
      <w:pPr>
        <w:pStyle w:val="a3"/>
        <w:ind w:left="0" w:firstLineChars="0" w:firstLine="648"/>
        <w:rPr>
          <w:rFonts w:ascii="楷体_GB2312" w:eastAsia="楷体_GB2312" w:hAnsi="楷体_GB2312" w:cs="楷体_GB2312"/>
          <w:color w:val="000000"/>
          <w:kern w:val="0"/>
          <w:lang w:val="en-US" w:bidi="ar-SA"/>
        </w:rPr>
      </w:pPr>
      <w:r w:rsidRPr="00846F82">
        <w:rPr>
          <w:rFonts w:ascii="楷体_GB2312" w:eastAsia="楷体_GB2312" w:hAnsi="楷体_GB2312" w:cs="楷体_GB2312" w:hint="eastAsia"/>
          <w:color w:val="000000"/>
          <w:kern w:val="0"/>
          <w:lang w:val="en-US" w:bidi="ar-SA"/>
        </w:rPr>
        <w:t>（一）需求内容</w:t>
      </w:r>
    </w:p>
    <w:p w:rsidR="008E60D5" w:rsidRDefault="008E60D5" w:rsidP="00846F82">
      <w:pPr>
        <w:pStyle w:val="a3"/>
        <w:ind w:left="0" w:firstLineChars="0" w:firstLine="648"/>
        <w:rPr>
          <w:rFonts w:ascii="仿宋_GB2312" w:eastAsia="仿宋_GB2312" w:hAnsi="仿宋_GB2312" w:cs="Times New Roman"/>
          <w:b w:val="0"/>
          <w:bCs w:val="0"/>
          <w:lang w:val="en-US" w:bidi="ar-SA"/>
        </w:rPr>
      </w:pPr>
      <w:r w:rsidRPr="008E60D5">
        <w:rPr>
          <w:rFonts w:ascii="仿宋_GB2312" w:eastAsia="仿宋_GB2312" w:hAnsi="仿宋_GB2312" w:cs="Times New Roman" w:hint="eastAsia"/>
          <w:b w:val="0"/>
          <w:bCs w:val="0"/>
          <w:lang w:val="en-US" w:bidi="ar-SA"/>
        </w:rPr>
        <w:t>开展东北地区大农户</w:t>
      </w:r>
      <w:proofErr w:type="gramStart"/>
      <w:r w:rsidRPr="008E60D5">
        <w:rPr>
          <w:rFonts w:ascii="仿宋_GB2312" w:eastAsia="仿宋_GB2312" w:hAnsi="仿宋_GB2312" w:cs="Times New Roman" w:hint="eastAsia"/>
          <w:b w:val="0"/>
          <w:bCs w:val="0"/>
          <w:lang w:val="en-US" w:bidi="ar-SA"/>
        </w:rPr>
        <w:t>产地就仓干燥</w:t>
      </w:r>
      <w:proofErr w:type="gramEnd"/>
      <w:r w:rsidRPr="008E60D5">
        <w:rPr>
          <w:rFonts w:ascii="仿宋_GB2312" w:eastAsia="仿宋_GB2312" w:hAnsi="仿宋_GB2312" w:cs="Times New Roman" w:hint="eastAsia"/>
          <w:b w:val="0"/>
          <w:bCs w:val="0"/>
          <w:lang w:val="en-US" w:bidi="ar-SA"/>
        </w:rPr>
        <w:t>新技术、新模式、新工艺研究，适配无动力自然通风或低能耗强制通风的储粮需求，</w:t>
      </w:r>
      <w:proofErr w:type="gramStart"/>
      <w:r w:rsidRPr="008E60D5">
        <w:rPr>
          <w:rFonts w:ascii="仿宋_GB2312" w:eastAsia="仿宋_GB2312" w:hAnsi="仿宋_GB2312" w:cs="Times New Roman" w:hint="eastAsia"/>
          <w:b w:val="0"/>
          <w:bCs w:val="0"/>
          <w:lang w:val="en-US" w:bidi="ar-SA"/>
        </w:rPr>
        <w:t>优化仓体通风</w:t>
      </w:r>
      <w:proofErr w:type="gramEnd"/>
      <w:r w:rsidRPr="008E60D5">
        <w:rPr>
          <w:rFonts w:ascii="仿宋_GB2312" w:eastAsia="仿宋_GB2312" w:hAnsi="仿宋_GB2312" w:cs="Times New Roman" w:hint="eastAsia"/>
          <w:b w:val="0"/>
          <w:bCs w:val="0"/>
          <w:lang w:val="en-US" w:bidi="ar-SA"/>
        </w:rPr>
        <w:t>相关结构设计；结合大农户不同收储规模需求进行模块化设计与关键结构优化，提升装备实用性与适配性；构建适配东北地区大农户的模块化储粮技术体系，形成可复制的应用模式；完成储粮新装具及配套技术的试验验证，推动技术成果落地应用。</w:t>
      </w:r>
    </w:p>
    <w:p w:rsidR="00846F82" w:rsidRPr="00846F82" w:rsidRDefault="00846F82" w:rsidP="00846F82">
      <w:pPr>
        <w:pStyle w:val="a3"/>
        <w:ind w:left="0" w:firstLineChars="0" w:firstLine="648"/>
        <w:rPr>
          <w:rFonts w:ascii="楷体_GB2312" w:eastAsia="楷体_GB2312" w:hAnsi="楷体_GB2312" w:cs="楷体_GB2312"/>
          <w:color w:val="000000"/>
          <w:kern w:val="0"/>
          <w:lang w:val="en-US" w:bidi="ar-SA"/>
        </w:rPr>
      </w:pPr>
      <w:r w:rsidRPr="00846F82">
        <w:rPr>
          <w:rFonts w:ascii="楷体_GB2312" w:eastAsia="楷体_GB2312" w:hAnsi="楷体_GB2312" w:cs="楷体_GB2312" w:hint="eastAsia"/>
          <w:color w:val="000000"/>
          <w:kern w:val="0"/>
          <w:lang w:val="en-US" w:bidi="ar-SA"/>
        </w:rPr>
        <w:t>（二）考核指标</w:t>
      </w:r>
    </w:p>
    <w:p w:rsidR="00C46A42" w:rsidRPr="008E60D5" w:rsidRDefault="008E60D5" w:rsidP="00846F82">
      <w:pPr>
        <w:adjustRightInd w:val="0"/>
        <w:snapToGrid w:val="0"/>
        <w:ind w:firstLine="640"/>
        <w:rPr>
          <w:szCs w:val="32"/>
        </w:rPr>
      </w:pPr>
      <w:r w:rsidRPr="008E60D5">
        <w:rPr>
          <w:rFonts w:hAnsi="楷体_GB2312" w:cs="楷体_GB2312" w:hint="eastAsia"/>
          <w:bCs/>
          <w:color w:val="000000"/>
          <w:kern w:val="0"/>
          <w:szCs w:val="32"/>
        </w:rPr>
        <w:t>研发适配不同收储规模的模块化储粮装具</w:t>
      </w:r>
      <w:r w:rsidRPr="008E60D5">
        <w:rPr>
          <w:rFonts w:hAnsi="楷体_GB2312" w:cs="楷体_GB2312"/>
          <w:bCs/>
          <w:color w:val="000000"/>
          <w:kern w:val="0"/>
          <w:szCs w:val="32"/>
        </w:rPr>
        <w:t>1-2种；无动力或低能耗条件下将玉米水分从20%-25%降至14%-15%，能耗较传统烘干方式降低40%以上，降水周期较传统</w:t>
      </w:r>
      <w:r w:rsidRPr="008E60D5">
        <w:rPr>
          <w:rFonts w:hAnsi="楷体_GB2312" w:cs="楷体_GB2312"/>
          <w:bCs/>
          <w:color w:val="000000"/>
          <w:kern w:val="0"/>
          <w:szCs w:val="32"/>
        </w:rPr>
        <w:t>“</w:t>
      </w:r>
      <w:r w:rsidRPr="008E60D5">
        <w:rPr>
          <w:rFonts w:hAnsi="楷体_GB2312" w:cs="楷体_GB2312"/>
          <w:bCs/>
          <w:color w:val="000000"/>
          <w:kern w:val="0"/>
          <w:szCs w:val="32"/>
        </w:rPr>
        <w:t>地趴粮</w:t>
      </w:r>
      <w:r w:rsidRPr="008E60D5">
        <w:rPr>
          <w:rFonts w:hAnsi="楷体_GB2312" w:cs="楷体_GB2312"/>
          <w:bCs/>
          <w:color w:val="000000"/>
          <w:kern w:val="0"/>
          <w:szCs w:val="32"/>
        </w:rPr>
        <w:t>”</w:t>
      </w:r>
      <w:r w:rsidRPr="008E60D5">
        <w:rPr>
          <w:rFonts w:hAnsi="楷体_GB2312" w:cs="楷体_GB2312"/>
          <w:bCs/>
          <w:color w:val="000000"/>
          <w:kern w:val="0"/>
          <w:szCs w:val="32"/>
        </w:rPr>
        <w:t>方式缩短20%</w:t>
      </w:r>
      <w:r w:rsidRPr="008E60D5">
        <w:rPr>
          <w:rFonts w:hAnsi="楷体_GB2312" w:cs="楷体_GB2312"/>
          <w:bCs/>
          <w:color w:val="000000"/>
          <w:kern w:val="0"/>
          <w:szCs w:val="32"/>
        </w:rPr>
        <w:lastRenderedPageBreak/>
        <w:t>以上；玉米霉变</w:t>
      </w:r>
      <w:proofErr w:type="gramStart"/>
      <w:r w:rsidRPr="008E60D5">
        <w:rPr>
          <w:rFonts w:hAnsi="楷体_GB2312" w:cs="楷体_GB2312"/>
          <w:bCs/>
          <w:color w:val="000000"/>
          <w:kern w:val="0"/>
          <w:szCs w:val="32"/>
        </w:rPr>
        <w:t>粒控制</w:t>
      </w:r>
      <w:proofErr w:type="gramEnd"/>
      <w:r w:rsidRPr="008E60D5">
        <w:rPr>
          <w:rFonts w:hAnsi="楷体_GB2312" w:cs="楷体_GB2312"/>
          <w:bCs/>
          <w:color w:val="000000"/>
          <w:kern w:val="0"/>
          <w:szCs w:val="32"/>
        </w:rPr>
        <w:t>在4%以下，玉米色泽、裂纹率、容重等品质指标优于热风烘干方式，空间利用率较传统</w:t>
      </w:r>
      <w:r w:rsidRPr="008E60D5">
        <w:rPr>
          <w:rFonts w:hAnsi="楷体_GB2312" w:cs="楷体_GB2312"/>
          <w:bCs/>
          <w:color w:val="000000"/>
          <w:kern w:val="0"/>
          <w:szCs w:val="32"/>
        </w:rPr>
        <w:t>“</w:t>
      </w:r>
      <w:r w:rsidRPr="008E60D5">
        <w:rPr>
          <w:rFonts w:hAnsi="楷体_GB2312" w:cs="楷体_GB2312"/>
          <w:bCs/>
          <w:color w:val="000000"/>
          <w:kern w:val="0"/>
          <w:szCs w:val="32"/>
        </w:rPr>
        <w:t>地趴粮</w:t>
      </w:r>
      <w:r w:rsidRPr="008E60D5">
        <w:rPr>
          <w:rFonts w:hAnsi="楷体_GB2312" w:cs="楷体_GB2312"/>
          <w:bCs/>
          <w:color w:val="000000"/>
          <w:kern w:val="0"/>
          <w:szCs w:val="32"/>
        </w:rPr>
        <w:t>”</w:t>
      </w:r>
      <w:r w:rsidRPr="008E60D5">
        <w:rPr>
          <w:rFonts w:hAnsi="楷体_GB2312" w:cs="楷体_GB2312"/>
          <w:bCs/>
          <w:color w:val="000000"/>
          <w:kern w:val="0"/>
          <w:szCs w:val="32"/>
        </w:rPr>
        <w:t>提升30%以上；申请专利1项；在东北地区设1-2个试点开展成果应用，形成可在东北地区大农户中有效复制、广泛推广的科学储粮技术模式。</w:t>
      </w:r>
      <w:bookmarkStart w:id="0" w:name="_GoBack"/>
      <w:bookmarkEnd w:id="0"/>
    </w:p>
    <w:sectPr w:rsidR="00C46A42" w:rsidRPr="008E60D5" w:rsidSect="008672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8" w:right="1531" w:bottom="1531" w:left="1531" w:header="851" w:footer="397" w:gutter="0"/>
      <w:pgNumType w:fmt="numberInDash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BBA" w:rsidRDefault="00810BBA">
      <w:pPr>
        <w:spacing w:line="240" w:lineRule="auto"/>
        <w:ind w:firstLine="640"/>
      </w:pPr>
      <w:r>
        <w:separator/>
      </w:r>
    </w:p>
  </w:endnote>
  <w:endnote w:type="continuationSeparator" w:id="0">
    <w:p w:rsidR="00810BBA" w:rsidRDefault="00810BBA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95C" w:rsidRDefault="0047395C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0092409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</w:rPr>
    </w:sdtEndPr>
    <w:sdtContent>
      <w:p w:rsidR="0086723C" w:rsidRPr="0086723C" w:rsidRDefault="0086723C">
        <w:pPr>
          <w:pStyle w:val="a9"/>
          <w:ind w:firstLine="360"/>
          <w:jc w:val="center"/>
          <w:rPr>
            <w:rFonts w:ascii="宋体" w:eastAsia="宋体" w:hAnsi="宋体"/>
            <w:sz w:val="28"/>
          </w:rPr>
        </w:pPr>
        <w:r w:rsidRPr="0086723C">
          <w:rPr>
            <w:rFonts w:ascii="宋体" w:eastAsia="宋体" w:hAnsi="宋体"/>
            <w:sz w:val="28"/>
          </w:rPr>
          <w:fldChar w:fldCharType="begin"/>
        </w:r>
        <w:r w:rsidRPr="0086723C">
          <w:rPr>
            <w:rFonts w:ascii="宋体" w:eastAsia="宋体" w:hAnsi="宋体"/>
            <w:sz w:val="28"/>
          </w:rPr>
          <w:instrText>PAGE   \* MERGEFORMAT</w:instrText>
        </w:r>
        <w:r w:rsidRPr="0086723C">
          <w:rPr>
            <w:rFonts w:ascii="宋体" w:eastAsia="宋体" w:hAnsi="宋体"/>
            <w:sz w:val="28"/>
          </w:rPr>
          <w:fldChar w:fldCharType="separate"/>
        </w:r>
        <w:r w:rsidR="00764A7A" w:rsidRPr="00764A7A">
          <w:rPr>
            <w:rFonts w:ascii="宋体" w:eastAsia="宋体" w:hAnsi="宋体"/>
            <w:noProof/>
            <w:sz w:val="28"/>
            <w:lang w:val="zh-CN"/>
          </w:rPr>
          <w:t>-</w:t>
        </w:r>
        <w:r w:rsidR="00764A7A">
          <w:rPr>
            <w:rFonts w:ascii="宋体" w:eastAsia="宋体" w:hAnsi="宋体"/>
            <w:noProof/>
            <w:sz w:val="28"/>
          </w:rPr>
          <w:t xml:space="preserve"> 3 -</w:t>
        </w:r>
        <w:r w:rsidRPr="0086723C">
          <w:rPr>
            <w:rFonts w:ascii="宋体" w:eastAsia="宋体" w:hAnsi="宋体"/>
            <w:sz w:val="28"/>
          </w:rPr>
          <w:fldChar w:fldCharType="end"/>
        </w:r>
      </w:p>
    </w:sdtContent>
  </w:sdt>
  <w:p w:rsidR="00C46A42" w:rsidRPr="0086723C" w:rsidRDefault="00C46A42" w:rsidP="0086723C">
    <w:pPr>
      <w:pStyle w:val="a9"/>
      <w:ind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95C" w:rsidRDefault="0047395C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BBA" w:rsidRDefault="00810BBA">
      <w:pPr>
        <w:spacing w:line="240" w:lineRule="auto"/>
        <w:ind w:firstLine="640"/>
      </w:pPr>
      <w:r>
        <w:separator/>
      </w:r>
    </w:p>
  </w:footnote>
  <w:footnote w:type="continuationSeparator" w:id="0">
    <w:p w:rsidR="00810BBA" w:rsidRDefault="00810BBA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95C" w:rsidRDefault="0047395C">
    <w:pPr>
      <w:pStyle w:val="ab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95C" w:rsidRDefault="0047395C">
    <w:pPr>
      <w:pStyle w:val="ab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95C" w:rsidRDefault="0047395C">
    <w:pPr>
      <w:pStyle w:val="ab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EA2025"/>
    <w:multiLevelType w:val="multilevel"/>
    <w:tmpl w:val="6CEA2025"/>
    <w:lvl w:ilvl="0">
      <w:start w:val="1"/>
      <w:numFmt w:val="none"/>
      <w:suff w:val="nothing"/>
      <w:lvlText w:val="%1"/>
      <w:lvlJc w:val="left"/>
      <w:rPr>
        <w:rFonts w:ascii="Times New Roman" w:hAnsi="Times New Roman" w:cs="Times New Roman" w:hint="default"/>
        <w:b/>
        <w:bCs/>
        <w:i w:val="0"/>
        <w:iCs w:val="0"/>
        <w:sz w:val="21"/>
        <w:szCs w:val="21"/>
      </w:rPr>
    </w:lvl>
    <w:lvl w:ilvl="1">
      <w:start w:val="1"/>
      <w:numFmt w:val="decimal"/>
      <w:suff w:val="nothing"/>
      <w:lvlText w:val="%1%2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2">
      <w:start w:val="1"/>
      <w:numFmt w:val="decimal"/>
      <w:pStyle w:val="a"/>
      <w:suff w:val="nothing"/>
      <w:lvlText w:val="%1%2.%3　"/>
      <w:lvlJc w:val="left"/>
      <w:pPr>
        <w:ind w:left="2380"/>
      </w:pPr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3">
      <w:start w:val="1"/>
      <w:numFmt w:val="decimal"/>
      <w:pStyle w:val="a0"/>
      <w:suff w:val="nothing"/>
      <w:lvlText w:val="%1%2.%3.%4　"/>
      <w:lvlJc w:val="left"/>
      <w:pPr>
        <w:ind w:left="0"/>
      </w:pPr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4">
      <w:start w:val="1"/>
      <w:numFmt w:val="decimal"/>
      <w:pStyle w:val="a1"/>
      <w:suff w:val="nothing"/>
      <w:lvlText w:val="%1%2.%3.%4.%5　"/>
      <w:lvlJc w:val="left"/>
      <w:pPr>
        <w:ind w:left="2205"/>
      </w:pPr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5">
      <w:start w:val="1"/>
      <w:numFmt w:val="decimal"/>
      <w:suff w:val="nothing"/>
      <w:lvlText w:val="%1%2.%3.%4.%5.%6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6">
      <w:start w:val="1"/>
      <w:numFmt w:val="decimal"/>
      <w:suff w:val="nothing"/>
      <w:lvlText w:val="%1%2.%3.%4.%5.%6.%7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A42"/>
    <w:rsid w:val="9DEDA8F5"/>
    <w:rsid w:val="9FECCC17"/>
    <w:rsid w:val="9FFD412F"/>
    <w:rsid w:val="A97BC8AD"/>
    <w:rsid w:val="AF5FADD7"/>
    <w:rsid w:val="AFB360BF"/>
    <w:rsid w:val="AFBD9568"/>
    <w:rsid w:val="AFBF96B6"/>
    <w:rsid w:val="B78D5E90"/>
    <w:rsid w:val="BAF50377"/>
    <w:rsid w:val="BAF68219"/>
    <w:rsid w:val="BBFB4BD4"/>
    <w:rsid w:val="BDCC1B5F"/>
    <w:rsid w:val="BDEF6554"/>
    <w:rsid w:val="BEA65C4E"/>
    <w:rsid w:val="BEBA558B"/>
    <w:rsid w:val="BEFE9D80"/>
    <w:rsid w:val="BFAB4BCA"/>
    <w:rsid w:val="BFFEDEAE"/>
    <w:rsid w:val="BFFF7E0C"/>
    <w:rsid w:val="C5596F71"/>
    <w:rsid w:val="CE5B4EB5"/>
    <w:rsid w:val="CF7F9CB1"/>
    <w:rsid w:val="D2DFAA11"/>
    <w:rsid w:val="D4640426"/>
    <w:rsid w:val="D53F7607"/>
    <w:rsid w:val="D7518F6A"/>
    <w:rsid w:val="DBFF6D8B"/>
    <w:rsid w:val="DEF6018F"/>
    <w:rsid w:val="DFBD6C8B"/>
    <w:rsid w:val="DFDD35E4"/>
    <w:rsid w:val="DFEF6B5D"/>
    <w:rsid w:val="DFFDB90C"/>
    <w:rsid w:val="DFFE3264"/>
    <w:rsid w:val="E4D410E5"/>
    <w:rsid w:val="E79F989C"/>
    <w:rsid w:val="E7A3A164"/>
    <w:rsid w:val="E7BF7795"/>
    <w:rsid w:val="E9EB745F"/>
    <w:rsid w:val="ECBF8ED9"/>
    <w:rsid w:val="EEEA1F48"/>
    <w:rsid w:val="EFB7D689"/>
    <w:rsid w:val="F5EEB215"/>
    <w:rsid w:val="F72F0C2B"/>
    <w:rsid w:val="F9C57405"/>
    <w:rsid w:val="FAFF20CB"/>
    <w:rsid w:val="FC47DFB8"/>
    <w:rsid w:val="FCF7A18E"/>
    <w:rsid w:val="FD5F34EC"/>
    <w:rsid w:val="FD7F325A"/>
    <w:rsid w:val="FDEF7A40"/>
    <w:rsid w:val="FE26B9EA"/>
    <w:rsid w:val="FEBF37DF"/>
    <w:rsid w:val="FEDDC40B"/>
    <w:rsid w:val="FEFD00B4"/>
    <w:rsid w:val="FF5EB7C0"/>
    <w:rsid w:val="FF7D8188"/>
    <w:rsid w:val="FFBC2DFD"/>
    <w:rsid w:val="FFCF31FF"/>
    <w:rsid w:val="FFDFE1AC"/>
    <w:rsid w:val="FFEFBCA6"/>
    <w:rsid w:val="FFFD8B8C"/>
    <w:rsid w:val="FFFFCB16"/>
    <w:rsid w:val="FFFFDC09"/>
    <w:rsid w:val="FFFFEF31"/>
    <w:rsid w:val="000C0301"/>
    <w:rsid w:val="001050CB"/>
    <w:rsid w:val="001F337C"/>
    <w:rsid w:val="00343E7A"/>
    <w:rsid w:val="0047395C"/>
    <w:rsid w:val="004D3005"/>
    <w:rsid w:val="00577173"/>
    <w:rsid w:val="00702B89"/>
    <w:rsid w:val="00713C4A"/>
    <w:rsid w:val="00764A7A"/>
    <w:rsid w:val="00810BBA"/>
    <w:rsid w:val="00846F82"/>
    <w:rsid w:val="0086723C"/>
    <w:rsid w:val="008E60D5"/>
    <w:rsid w:val="009C1B15"/>
    <w:rsid w:val="00A8022B"/>
    <w:rsid w:val="00B50A93"/>
    <w:rsid w:val="00C46A42"/>
    <w:rsid w:val="00ED0F03"/>
    <w:rsid w:val="00F5297E"/>
    <w:rsid w:val="01DFC7BF"/>
    <w:rsid w:val="0FFCB951"/>
    <w:rsid w:val="1BBDB4CB"/>
    <w:rsid w:val="1E7BB49D"/>
    <w:rsid w:val="2FD887F8"/>
    <w:rsid w:val="37DA2784"/>
    <w:rsid w:val="37E8EE1D"/>
    <w:rsid w:val="37F72CC1"/>
    <w:rsid w:val="37FF8A48"/>
    <w:rsid w:val="3AFBA211"/>
    <w:rsid w:val="3B7FC134"/>
    <w:rsid w:val="3BD6F2B3"/>
    <w:rsid w:val="3BFDB138"/>
    <w:rsid w:val="3FEA1272"/>
    <w:rsid w:val="3FFF5C6C"/>
    <w:rsid w:val="3FFFE36B"/>
    <w:rsid w:val="43F4B630"/>
    <w:rsid w:val="44FFDAE8"/>
    <w:rsid w:val="4DFE8E26"/>
    <w:rsid w:val="4EFA01A8"/>
    <w:rsid w:val="4F7E34F2"/>
    <w:rsid w:val="4FBF4879"/>
    <w:rsid w:val="50F7285C"/>
    <w:rsid w:val="55FAEA3E"/>
    <w:rsid w:val="57B6B5B8"/>
    <w:rsid w:val="5B3F8BEC"/>
    <w:rsid w:val="5BFD9FF7"/>
    <w:rsid w:val="5E5E56E3"/>
    <w:rsid w:val="5E7F7EE7"/>
    <w:rsid w:val="5F5D17E0"/>
    <w:rsid w:val="5F7DDD63"/>
    <w:rsid w:val="5FBD2205"/>
    <w:rsid w:val="5FDF12DD"/>
    <w:rsid w:val="5FFBDA29"/>
    <w:rsid w:val="5FFF2D59"/>
    <w:rsid w:val="678F6BD3"/>
    <w:rsid w:val="697B733C"/>
    <w:rsid w:val="6BCB17EE"/>
    <w:rsid w:val="6BCF7290"/>
    <w:rsid w:val="6CDF07B9"/>
    <w:rsid w:val="6D9F9985"/>
    <w:rsid w:val="6FD1D180"/>
    <w:rsid w:val="72BF3441"/>
    <w:rsid w:val="73894767"/>
    <w:rsid w:val="75FFCCE7"/>
    <w:rsid w:val="77768304"/>
    <w:rsid w:val="7AB5884D"/>
    <w:rsid w:val="7B79882F"/>
    <w:rsid w:val="7B7B6CC8"/>
    <w:rsid w:val="7B7EE558"/>
    <w:rsid w:val="7BBDB6A1"/>
    <w:rsid w:val="7BFDB53E"/>
    <w:rsid w:val="7CF76EDF"/>
    <w:rsid w:val="7D7FF369"/>
    <w:rsid w:val="7DBFA2D1"/>
    <w:rsid w:val="7E67B7F8"/>
    <w:rsid w:val="7E764A78"/>
    <w:rsid w:val="7EB7DE6A"/>
    <w:rsid w:val="7EFD5B18"/>
    <w:rsid w:val="7F551B39"/>
    <w:rsid w:val="7F5D1657"/>
    <w:rsid w:val="7F6388BC"/>
    <w:rsid w:val="7FB98408"/>
    <w:rsid w:val="7FE5EFFE"/>
    <w:rsid w:val="7FEF37FF"/>
    <w:rsid w:val="7FF9C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9C02E5"/>
  <w15:docId w15:val="{9D1E9D8B-F2CA-4E8A-A1A9-782CF479F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uiPriority="99" w:qFormat="1"/>
    <w:lsdException w:name="Default Paragraph Font" w:semiHidden="1" w:qFormat="1"/>
    <w:lsdException w:name="Body Text" w:uiPriority="1" w:qFormat="1"/>
    <w:lsdException w:name="Body Text Indent" w:qFormat="1"/>
    <w:lsdException w:name="Subtitle" w:qFormat="1"/>
    <w:lsdException w:name="Body Text First Indent 2" w:uiPriority="99" w:unhideWhenUsed="1" w:qFormat="1"/>
    <w:lsdException w:name="Body Tex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next w:val="a3"/>
    <w:qFormat/>
    <w:pPr>
      <w:widowControl w:val="0"/>
      <w:spacing w:line="580" w:lineRule="exact"/>
      <w:ind w:firstLineChars="200" w:firstLine="200"/>
      <w:jc w:val="both"/>
    </w:pPr>
    <w:rPr>
      <w:rFonts w:ascii="仿宋_GB2312" w:eastAsia="仿宋_GB2312" w:hAnsi="仿宋_GB2312"/>
      <w:kern w:val="2"/>
      <w:sz w:val="3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3">
    <w:name w:val="Body Text"/>
    <w:basedOn w:val="a2"/>
    <w:next w:val="a7"/>
    <w:uiPriority w:val="1"/>
    <w:qFormat/>
    <w:pPr>
      <w:ind w:left="492"/>
    </w:pPr>
    <w:rPr>
      <w:rFonts w:ascii="微软雅黑" w:eastAsia="微软雅黑" w:hAnsi="微软雅黑" w:cs="微软雅黑"/>
      <w:b/>
      <w:bCs/>
      <w:szCs w:val="32"/>
      <w:lang w:val="zh-CN" w:bidi="zh-CN"/>
    </w:rPr>
  </w:style>
  <w:style w:type="paragraph" w:styleId="a7">
    <w:name w:val="Title"/>
    <w:basedOn w:val="a2"/>
    <w:next w:val="a2"/>
    <w:uiPriority w:val="99"/>
    <w:qFormat/>
    <w:pPr>
      <w:spacing w:line="400" w:lineRule="exact"/>
      <w:jc w:val="center"/>
      <w:outlineLvl w:val="0"/>
    </w:pPr>
    <w:rPr>
      <w:rFonts w:ascii="宋体" w:hAnsi="宋体"/>
      <w:b/>
      <w:bCs/>
      <w:sz w:val="44"/>
      <w:szCs w:val="32"/>
    </w:rPr>
  </w:style>
  <w:style w:type="paragraph" w:styleId="a8">
    <w:name w:val="Body Text Indent"/>
    <w:basedOn w:val="a2"/>
    <w:qFormat/>
    <w:pPr>
      <w:ind w:firstLine="630"/>
    </w:pPr>
  </w:style>
  <w:style w:type="paragraph" w:styleId="2">
    <w:name w:val="Body Text Indent 2"/>
    <w:basedOn w:val="a2"/>
    <w:qFormat/>
    <w:pPr>
      <w:ind w:firstLine="600"/>
    </w:pPr>
    <w:rPr>
      <w:sz w:val="30"/>
    </w:rPr>
  </w:style>
  <w:style w:type="paragraph" w:styleId="a9">
    <w:name w:val="footer"/>
    <w:basedOn w:val="a2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b">
    <w:name w:val="header"/>
    <w:basedOn w:val="a2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c">
    <w:name w:val="Normal (Web)"/>
    <w:basedOn w:val="a2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20">
    <w:name w:val="Body Text First Indent 2"/>
    <w:basedOn w:val="a8"/>
    <w:uiPriority w:val="99"/>
    <w:unhideWhenUsed/>
    <w:qFormat/>
    <w:pPr>
      <w:ind w:firstLine="420"/>
    </w:pPr>
  </w:style>
  <w:style w:type="character" w:styleId="ad">
    <w:name w:val="Strong"/>
    <w:basedOn w:val="a4"/>
    <w:qFormat/>
    <w:rPr>
      <w:b/>
    </w:rPr>
  </w:style>
  <w:style w:type="character" w:styleId="ae">
    <w:name w:val="page number"/>
    <w:basedOn w:val="a4"/>
    <w:qFormat/>
  </w:style>
  <w:style w:type="character" w:styleId="af">
    <w:name w:val="Hyperlink"/>
    <w:basedOn w:val="a4"/>
    <w:qFormat/>
    <w:rPr>
      <w:color w:val="0000FF"/>
      <w:u w:val="single"/>
    </w:rPr>
  </w:style>
  <w:style w:type="paragraph" w:customStyle="1" w:styleId="a1">
    <w:name w:val="三级条标题"/>
    <w:basedOn w:val="a0"/>
    <w:next w:val="af0"/>
    <w:qFormat/>
    <w:pPr>
      <w:numPr>
        <w:ilvl w:val="4"/>
      </w:numPr>
      <w:outlineLvl w:val="4"/>
    </w:pPr>
  </w:style>
  <w:style w:type="paragraph" w:customStyle="1" w:styleId="a0">
    <w:name w:val="二级条标题"/>
    <w:basedOn w:val="a"/>
    <w:next w:val="af0"/>
    <w:qFormat/>
    <w:pPr>
      <w:numPr>
        <w:ilvl w:val="3"/>
      </w:numPr>
      <w:ind w:left="1260"/>
      <w:outlineLvl w:val="3"/>
    </w:pPr>
  </w:style>
  <w:style w:type="paragraph" w:customStyle="1" w:styleId="a">
    <w:name w:val="一级条标题"/>
    <w:next w:val="af0"/>
    <w:qFormat/>
    <w:pPr>
      <w:numPr>
        <w:ilvl w:val="2"/>
        <w:numId w:val="1"/>
      </w:numPr>
      <w:ind w:left="840"/>
      <w:outlineLvl w:val="2"/>
    </w:pPr>
    <w:rPr>
      <w:rFonts w:eastAsia="黑体"/>
      <w:sz w:val="21"/>
      <w:szCs w:val="21"/>
    </w:rPr>
  </w:style>
  <w:style w:type="paragraph" w:customStyle="1" w:styleId="af0">
    <w:name w:val="段"/>
    <w:qFormat/>
    <w:pPr>
      <w:autoSpaceDE w:val="0"/>
      <w:autoSpaceDN w:val="0"/>
      <w:ind w:firstLineChars="200" w:firstLine="200"/>
      <w:jc w:val="both"/>
    </w:pPr>
    <w:rPr>
      <w:rFonts w:ascii="宋体" w:cs="宋体"/>
      <w:sz w:val="21"/>
      <w:szCs w:val="21"/>
    </w:rPr>
  </w:style>
  <w:style w:type="character" w:customStyle="1" w:styleId="aa">
    <w:name w:val="页脚 字符"/>
    <w:basedOn w:val="a4"/>
    <w:link w:val="a9"/>
    <w:uiPriority w:val="99"/>
    <w:rsid w:val="0086723C"/>
    <w:rPr>
      <w:rFonts w:ascii="仿宋_GB2312" w:eastAsia="仿宋_GB2312" w:hAnsi="仿宋_GB2312"/>
      <w:kern w:val="2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6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zhaojinhui</dc:creator>
  <cp:lastModifiedBy>于梦洋</cp:lastModifiedBy>
  <cp:revision>8</cp:revision>
  <cp:lastPrinted>2026-04-09T00:12:00Z</cp:lastPrinted>
  <dcterms:created xsi:type="dcterms:W3CDTF">2026-04-01T02:44:00Z</dcterms:created>
  <dcterms:modified xsi:type="dcterms:W3CDTF">2026-04-09T06:13:00Z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2A930139ECCC39C04A709568CB7FDF3D_43</vt:lpwstr>
  </property>
</Properties>
</file>